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F0" w:rsidRDefault="005370C1">
      <w:pPr>
        <w:rPr>
          <w:rFonts w:ascii="Arial" w:eastAsia="Arial" w:hAnsi="Arial" w:cs="Arial"/>
          <w:b/>
          <w:sz w:val="23"/>
          <w:szCs w:val="23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3"/>
          <w:szCs w:val="23"/>
        </w:rPr>
        <w:t xml:space="preserve">                                                                                </w:t>
      </w:r>
    </w:p>
    <w:p w:rsidR="00FB01F0" w:rsidRDefault="00FB01F0">
      <w:pPr>
        <w:rPr>
          <w:rFonts w:ascii="Arial" w:eastAsia="Arial" w:hAnsi="Arial" w:cs="Arial"/>
          <w:b/>
          <w:sz w:val="23"/>
          <w:szCs w:val="23"/>
        </w:rPr>
      </w:pPr>
      <w:bookmarkStart w:id="1" w:name="_heading=h.8ec4dycc6nae" w:colFirst="0" w:colLast="0"/>
      <w:bookmarkEnd w:id="1"/>
    </w:p>
    <w:p w:rsidR="00FB01F0" w:rsidRDefault="00FB01F0">
      <w:pPr>
        <w:jc w:val="right"/>
        <w:rPr>
          <w:rFonts w:ascii="Arial" w:eastAsia="Arial" w:hAnsi="Arial" w:cs="Arial"/>
          <w:b/>
          <w:sz w:val="22"/>
          <w:szCs w:val="22"/>
        </w:rPr>
      </w:pPr>
      <w:bookmarkStart w:id="2" w:name="_heading=h.xvb99jcnle67" w:colFirst="0" w:colLast="0"/>
      <w:bookmarkEnd w:id="2"/>
    </w:p>
    <w:p w:rsidR="00FB01F0" w:rsidRDefault="005370C1">
      <w:pPr>
        <w:jc w:val="center"/>
        <w:rPr>
          <w:rFonts w:ascii="Arial" w:eastAsia="Arial" w:hAnsi="Arial" w:cs="Arial"/>
          <w:b/>
        </w:rPr>
      </w:pPr>
      <w:bookmarkStart w:id="3" w:name="_heading=h.d2cczkzg7aeq" w:colFirst="0" w:colLast="0"/>
      <w:bookmarkEnd w:id="3"/>
      <w:r>
        <w:rPr>
          <w:rFonts w:ascii="Arial" w:eastAsia="Arial" w:hAnsi="Arial" w:cs="Arial"/>
          <w:b/>
        </w:rPr>
        <w:t>Matteson Area Public Library District</w:t>
      </w:r>
    </w:p>
    <w:p w:rsidR="00FB01F0" w:rsidRDefault="005370C1">
      <w:pPr>
        <w:jc w:val="center"/>
        <w:rPr>
          <w:rFonts w:ascii="Arial" w:eastAsia="Arial" w:hAnsi="Arial" w:cs="Arial"/>
        </w:rPr>
      </w:pPr>
      <w:bookmarkStart w:id="4" w:name="_heading=h.rpt5311ok9l" w:colFirst="0" w:colLast="0"/>
      <w:bookmarkEnd w:id="4"/>
      <w:r>
        <w:rPr>
          <w:rFonts w:ascii="Arial" w:eastAsia="Arial" w:hAnsi="Arial" w:cs="Arial"/>
          <w:b/>
        </w:rPr>
        <w:t>Board of Trustees Regular Meeting Minutes</w:t>
      </w:r>
    </w:p>
    <w:p w:rsidR="00FB01F0" w:rsidRDefault="005370C1">
      <w:pPr>
        <w:jc w:val="center"/>
        <w:rPr>
          <w:rFonts w:ascii="Arial" w:eastAsia="Arial" w:hAnsi="Arial" w:cs="Arial"/>
          <w:sz w:val="22"/>
          <w:szCs w:val="22"/>
        </w:rPr>
      </w:pPr>
      <w:bookmarkStart w:id="5" w:name="_heading=h.eto0wv82oiat" w:colFirst="0" w:colLast="0"/>
      <w:bookmarkEnd w:id="5"/>
      <w:r>
        <w:rPr>
          <w:rFonts w:ascii="Arial" w:eastAsia="Arial" w:hAnsi="Arial" w:cs="Arial"/>
          <w:sz w:val="22"/>
          <w:szCs w:val="22"/>
        </w:rPr>
        <w:t>August 20, 2024 at 7:00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PM</w:t>
      </w:r>
    </w:p>
    <w:p w:rsidR="00FB01F0" w:rsidRDefault="00FB01F0">
      <w:pPr>
        <w:jc w:val="center"/>
        <w:rPr>
          <w:rFonts w:ascii="Arial" w:eastAsia="Arial" w:hAnsi="Arial" w:cs="Arial"/>
          <w:b/>
          <w:sz w:val="10"/>
          <w:szCs w:val="10"/>
        </w:rPr>
      </w:pPr>
    </w:p>
    <w:p w:rsidR="00FB01F0" w:rsidRDefault="00FB01F0">
      <w:pPr>
        <w:rPr>
          <w:rFonts w:ascii="Arial" w:eastAsia="Arial" w:hAnsi="Arial" w:cs="Arial"/>
          <w:sz w:val="10"/>
          <w:szCs w:val="10"/>
        </w:rPr>
      </w:pPr>
    </w:p>
    <w:p w:rsidR="00FB01F0" w:rsidRDefault="005370C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z w:val="22"/>
          <w:szCs w:val="22"/>
        </w:rPr>
        <w:tab/>
        <w:t xml:space="preserve">Call to Order </w:t>
      </w:r>
    </w:p>
    <w:p w:rsidR="00FB01F0" w:rsidRDefault="005370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Tem Babayode</w:t>
      </w:r>
      <w:r>
        <w:rPr>
          <w:rFonts w:ascii="Arial" w:eastAsia="Arial" w:hAnsi="Arial" w:cs="Arial"/>
          <w:sz w:val="22"/>
          <w:szCs w:val="22"/>
        </w:rPr>
        <w:t xml:space="preserve"> called the meeting to order at 6:36pm</w:t>
      </w:r>
    </w:p>
    <w:p w:rsidR="00FB01F0" w:rsidRDefault="00FB01F0">
      <w:pPr>
        <w:rPr>
          <w:rFonts w:ascii="Arial" w:eastAsia="Arial" w:hAnsi="Arial" w:cs="Arial"/>
          <w:b/>
          <w:sz w:val="10"/>
          <w:szCs w:val="10"/>
        </w:rPr>
      </w:pPr>
    </w:p>
    <w:p w:rsidR="00FB01F0" w:rsidRDefault="005370C1">
      <w:pPr>
        <w:ind w:left="7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Our Mission</w:t>
      </w:r>
      <w:r>
        <w:rPr>
          <w:rFonts w:ascii="Arial" w:eastAsia="Arial" w:hAnsi="Arial" w:cs="Arial"/>
          <w:i/>
          <w:sz w:val="22"/>
          <w:szCs w:val="22"/>
        </w:rPr>
        <w:t xml:space="preserve">: The library is an important community partner that disseminates knowledge for the benefit of society and provides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quality programs </w:t>
      </w:r>
      <w:r>
        <w:rPr>
          <w:rFonts w:ascii="Arial" w:eastAsia="Arial" w:hAnsi="Arial" w:cs="Arial"/>
          <w:i/>
          <w:sz w:val="22"/>
          <w:szCs w:val="22"/>
        </w:rPr>
        <w:t xml:space="preserve">and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services </w:t>
      </w:r>
      <w:r>
        <w:rPr>
          <w:rFonts w:ascii="Arial" w:eastAsia="Arial" w:hAnsi="Arial" w:cs="Arial"/>
          <w:i/>
          <w:sz w:val="22"/>
          <w:szCs w:val="22"/>
        </w:rPr>
        <w:t xml:space="preserve">for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all ages </w:t>
      </w:r>
      <w:r>
        <w:rPr>
          <w:rFonts w:ascii="Arial" w:eastAsia="Arial" w:hAnsi="Arial" w:cs="Arial"/>
          <w:i/>
          <w:sz w:val="22"/>
          <w:szCs w:val="22"/>
        </w:rPr>
        <w:t>thus bringing people together, fostering creativity, and encouraging lifelong learning.</w:t>
      </w:r>
    </w:p>
    <w:p w:rsidR="00FB01F0" w:rsidRDefault="00FB01F0">
      <w:pPr>
        <w:ind w:left="720"/>
        <w:rPr>
          <w:rFonts w:ascii="Arial" w:eastAsia="Arial" w:hAnsi="Arial" w:cs="Arial"/>
          <w:i/>
          <w:sz w:val="10"/>
          <w:szCs w:val="10"/>
        </w:rPr>
      </w:pPr>
    </w:p>
    <w:p w:rsidR="00FB01F0" w:rsidRDefault="005370C1">
      <w:pPr>
        <w:ind w:left="7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Our Vision: </w:t>
      </w:r>
      <w:r>
        <w:rPr>
          <w:rFonts w:ascii="Arial" w:eastAsia="Arial" w:hAnsi="Arial" w:cs="Arial"/>
          <w:i/>
          <w:sz w:val="22"/>
          <w:szCs w:val="22"/>
        </w:rPr>
        <w:t xml:space="preserve">We strive to be a library that is integral to the lives of all residents, by providing an inviting </w:t>
      </w:r>
      <w:proofErr w:type="gramStart"/>
      <w:r>
        <w:rPr>
          <w:rFonts w:ascii="Arial" w:eastAsia="Arial" w:hAnsi="Arial" w:cs="Arial"/>
          <w:i/>
          <w:sz w:val="22"/>
          <w:szCs w:val="22"/>
        </w:rPr>
        <w:t>center which</w:t>
      </w:r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offers a diverse spectrum of innovative ser</w:t>
      </w:r>
      <w:r>
        <w:rPr>
          <w:rFonts w:ascii="Arial" w:eastAsia="Arial" w:hAnsi="Arial" w:cs="Arial"/>
          <w:i/>
          <w:sz w:val="22"/>
          <w:szCs w:val="22"/>
        </w:rPr>
        <w:t xml:space="preserve">vices, materials, and programming to </w:t>
      </w:r>
      <w:r>
        <w:rPr>
          <w:rFonts w:ascii="Arial" w:eastAsia="Arial" w:hAnsi="Arial" w:cs="Arial"/>
          <w:b/>
          <w:i/>
          <w:sz w:val="22"/>
          <w:szCs w:val="22"/>
        </w:rPr>
        <w:t>enrich, transform</w:t>
      </w:r>
      <w:r>
        <w:rPr>
          <w:rFonts w:ascii="Arial" w:eastAsia="Arial" w:hAnsi="Arial" w:cs="Arial"/>
          <w:i/>
          <w:sz w:val="22"/>
          <w:szCs w:val="22"/>
        </w:rPr>
        <w:t xml:space="preserve">, and </w:t>
      </w:r>
      <w:r>
        <w:rPr>
          <w:rFonts w:ascii="Arial" w:eastAsia="Arial" w:hAnsi="Arial" w:cs="Arial"/>
          <w:b/>
          <w:i/>
          <w:sz w:val="22"/>
          <w:szCs w:val="22"/>
        </w:rPr>
        <w:t>empower</w:t>
      </w:r>
      <w:r>
        <w:rPr>
          <w:rFonts w:ascii="Arial" w:eastAsia="Arial" w:hAnsi="Arial" w:cs="Arial"/>
          <w:i/>
          <w:sz w:val="22"/>
          <w:szCs w:val="22"/>
        </w:rPr>
        <w:t xml:space="preserve"> our community.</w:t>
      </w:r>
    </w:p>
    <w:p w:rsidR="00FB01F0" w:rsidRDefault="00FB01F0">
      <w:pPr>
        <w:ind w:left="720"/>
        <w:rPr>
          <w:rFonts w:ascii="Arial" w:eastAsia="Arial" w:hAnsi="Arial" w:cs="Arial"/>
          <w:i/>
          <w:sz w:val="22"/>
          <w:szCs w:val="22"/>
        </w:rPr>
      </w:pPr>
    </w:p>
    <w:p w:rsidR="00FB01F0" w:rsidRDefault="005370C1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ROLL CALL: </w:t>
      </w:r>
      <w:r>
        <w:rPr>
          <w:rFonts w:ascii="Arial" w:eastAsia="Arial" w:hAnsi="Arial" w:cs="Arial"/>
          <w:sz w:val="22"/>
          <w:szCs w:val="22"/>
        </w:rPr>
        <w:t xml:space="preserve">Howard </w:t>
      </w:r>
      <w:proofErr w:type="spellStart"/>
      <w:r>
        <w:rPr>
          <w:rFonts w:ascii="Arial" w:eastAsia="Arial" w:hAnsi="Arial" w:cs="Arial"/>
          <w:sz w:val="22"/>
          <w:szCs w:val="22"/>
        </w:rPr>
        <w:t>Hunigan</w:t>
      </w:r>
      <w:proofErr w:type="gramStart"/>
      <w:r>
        <w:rPr>
          <w:rFonts w:ascii="Arial" w:eastAsia="Arial" w:hAnsi="Arial" w:cs="Arial"/>
          <w:sz w:val="22"/>
          <w:szCs w:val="22"/>
        </w:rPr>
        <w:t>,Jonathan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Currin, Donna Brumfield, Temitope Babayode Angela Williams-Brummel. </w:t>
      </w:r>
    </w:p>
    <w:p w:rsidR="00FB01F0" w:rsidRDefault="00FB01F0">
      <w:pPr>
        <w:ind w:left="720"/>
        <w:rPr>
          <w:rFonts w:ascii="Arial" w:eastAsia="Arial" w:hAnsi="Arial" w:cs="Arial"/>
          <w:sz w:val="22"/>
          <w:szCs w:val="22"/>
        </w:rPr>
      </w:pPr>
    </w:p>
    <w:p w:rsidR="00FB01F0" w:rsidRDefault="005370C1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Absent: Beverly Coleman, Andrea Williams</w:t>
      </w:r>
    </w:p>
    <w:p w:rsidR="00FB01F0" w:rsidRDefault="00FB01F0">
      <w:pPr>
        <w:rPr>
          <w:rFonts w:ascii="Arial" w:eastAsia="Arial" w:hAnsi="Arial" w:cs="Arial"/>
          <w:b/>
          <w:sz w:val="22"/>
          <w:szCs w:val="22"/>
        </w:rPr>
      </w:pPr>
    </w:p>
    <w:p w:rsidR="00FB01F0" w:rsidRDefault="005370C1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Staff present: Director N</w:t>
      </w:r>
      <w:r>
        <w:rPr>
          <w:rFonts w:ascii="Arial" w:eastAsia="Arial" w:hAnsi="Arial" w:cs="Arial"/>
          <w:sz w:val="22"/>
          <w:szCs w:val="22"/>
        </w:rPr>
        <w:t xml:space="preserve">ikeda Webb, Assistant Director Thomas Webb and </w:t>
      </w:r>
    </w:p>
    <w:p w:rsidR="00FB01F0" w:rsidRDefault="005370C1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Administrative Support Staff Nikki Thomas.</w:t>
      </w:r>
    </w:p>
    <w:p w:rsidR="00FB01F0" w:rsidRDefault="00FB01F0">
      <w:pPr>
        <w:ind w:left="720"/>
        <w:rPr>
          <w:rFonts w:ascii="Arial" w:eastAsia="Arial" w:hAnsi="Arial" w:cs="Arial"/>
          <w:sz w:val="22"/>
          <w:szCs w:val="22"/>
        </w:rPr>
      </w:pPr>
    </w:p>
    <w:p w:rsidR="00FB01F0" w:rsidRDefault="005370C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Pledge of Allegiance </w:t>
      </w:r>
    </w:p>
    <w:p w:rsidR="00FB01F0" w:rsidRDefault="00FB01F0">
      <w:pPr>
        <w:rPr>
          <w:rFonts w:ascii="Arial" w:eastAsia="Arial" w:hAnsi="Arial" w:cs="Arial"/>
          <w:sz w:val="10"/>
          <w:szCs w:val="10"/>
        </w:rPr>
      </w:pPr>
    </w:p>
    <w:p w:rsidR="00FB01F0" w:rsidRDefault="005370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b/>
          <w:sz w:val="22"/>
          <w:szCs w:val="22"/>
        </w:rPr>
        <w:tab/>
        <w:t>Opportunity for Public Comment -</w:t>
      </w:r>
      <w:r>
        <w:rPr>
          <w:rFonts w:ascii="Arial" w:eastAsia="Arial" w:hAnsi="Arial" w:cs="Arial"/>
          <w:sz w:val="22"/>
          <w:szCs w:val="22"/>
        </w:rPr>
        <w:t xml:space="preserve"> None Present</w:t>
      </w:r>
    </w:p>
    <w:p w:rsidR="00FB01F0" w:rsidRDefault="00FB01F0">
      <w:pPr>
        <w:rPr>
          <w:rFonts w:ascii="Arial" w:eastAsia="Arial" w:hAnsi="Arial" w:cs="Arial"/>
          <w:sz w:val="22"/>
          <w:szCs w:val="22"/>
        </w:rPr>
      </w:pPr>
    </w:p>
    <w:p w:rsidR="00FB01F0" w:rsidRDefault="005370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b/>
          <w:sz w:val="22"/>
          <w:szCs w:val="22"/>
        </w:rPr>
        <w:tab/>
        <w:t xml:space="preserve">Consent Agenda: </w:t>
      </w:r>
    </w:p>
    <w:p w:rsidR="00FB01F0" w:rsidRDefault="00FB01F0">
      <w:pPr>
        <w:rPr>
          <w:rFonts w:ascii="Arial" w:eastAsia="Arial" w:hAnsi="Arial" w:cs="Arial"/>
          <w:sz w:val="22"/>
          <w:szCs w:val="22"/>
        </w:rPr>
      </w:pPr>
    </w:p>
    <w:p w:rsidR="00FB01F0" w:rsidRDefault="005370C1">
      <w:pPr>
        <w:ind w:firstLine="720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MOTION BY: Howard Hunigan               SECOND BY: Tem Babayode</w:t>
      </w:r>
    </w:p>
    <w:p w:rsidR="00FB01F0" w:rsidRDefault="00FB01F0">
      <w:pPr>
        <w:ind w:firstLine="720"/>
        <w:rPr>
          <w:rFonts w:ascii="Arial" w:eastAsia="Arial" w:hAnsi="Arial" w:cs="Arial"/>
          <w:sz w:val="10"/>
          <w:szCs w:val="10"/>
        </w:rPr>
      </w:pPr>
    </w:p>
    <w:p w:rsidR="00FB01F0" w:rsidRDefault="005370C1">
      <w:pPr>
        <w:ind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Roll call voted.</w:t>
      </w:r>
    </w:p>
    <w:tbl>
      <w:tblPr>
        <w:tblStyle w:val="a6"/>
        <w:tblW w:w="6780" w:type="dxa"/>
        <w:tblInd w:w="1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180"/>
      </w:tblGrid>
      <w:tr w:rsidR="00FB01F0">
        <w:trPr>
          <w:trHeight w:val="564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1F0" w:rsidRDefault="005370C1">
            <w:pPr>
              <w:widowControl w:val="0"/>
              <w:ind w:right="-28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Howard Hunigan - Yes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1F0" w:rsidRDefault="005370C1">
            <w:pPr>
              <w:widowControl w:val="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Jonathan Currin - Yes</w:t>
            </w:r>
          </w:p>
        </w:tc>
      </w:tr>
      <w:tr w:rsidR="00FB01F0">
        <w:trPr>
          <w:trHeight w:val="573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1F0" w:rsidRDefault="005370C1">
            <w:pPr>
              <w:widowControl w:val="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Donna Brumfield - Yes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1F0" w:rsidRDefault="005370C1">
            <w:pPr>
              <w:widowControl w:val="0"/>
              <w:ind w:right="-28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Angela Brummel - Yes</w:t>
            </w:r>
          </w:p>
        </w:tc>
      </w:tr>
      <w:tr w:rsidR="00FB01F0">
        <w:trPr>
          <w:trHeight w:val="573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1F0" w:rsidRDefault="005370C1">
            <w:pPr>
              <w:widowControl w:val="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Tem Babayode - Yes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1F0" w:rsidRDefault="00FB01F0">
            <w:pPr>
              <w:widowControl w:val="0"/>
              <w:ind w:right="-285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</w:tbl>
    <w:p w:rsidR="00FB01F0" w:rsidRDefault="005370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>Motion carried.</w:t>
      </w:r>
    </w:p>
    <w:p w:rsidR="00FB01F0" w:rsidRDefault="00FB01F0">
      <w:pPr>
        <w:ind w:firstLine="720"/>
        <w:rPr>
          <w:rFonts w:ascii="Arial" w:eastAsia="Arial" w:hAnsi="Arial" w:cs="Arial"/>
          <w:sz w:val="22"/>
          <w:szCs w:val="22"/>
        </w:rPr>
      </w:pPr>
    </w:p>
    <w:p w:rsidR="00FB01F0" w:rsidRDefault="005370C1">
      <w:pPr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sz w:val="22"/>
          <w:szCs w:val="22"/>
        </w:rPr>
        <w:t>5.</w:t>
      </w:r>
      <w:r>
        <w:rPr>
          <w:rFonts w:ascii="Arial" w:eastAsia="Arial" w:hAnsi="Arial" w:cs="Arial"/>
          <w:b/>
          <w:sz w:val="22"/>
          <w:szCs w:val="22"/>
        </w:rPr>
        <w:tab/>
        <w:t xml:space="preserve">Items removed from the Consent Agenda - </w:t>
      </w:r>
      <w:r>
        <w:rPr>
          <w:rFonts w:ascii="Arial" w:eastAsia="Arial" w:hAnsi="Arial" w:cs="Arial"/>
          <w:sz w:val="22"/>
          <w:szCs w:val="22"/>
        </w:rPr>
        <w:t>None</w:t>
      </w:r>
    </w:p>
    <w:p w:rsidR="00FB01F0" w:rsidRDefault="00FB01F0">
      <w:pPr>
        <w:ind w:firstLine="720"/>
        <w:rPr>
          <w:rFonts w:ascii="Arial" w:eastAsia="Arial" w:hAnsi="Arial" w:cs="Arial"/>
          <w:b/>
          <w:sz w:val="23"/>
          <w:szCs w:val="23"/>
        </w:rPr>
      </w:pPr>
    </w:p>
    <w:p w:rsidR="00FB01F0" w:rsidRDefault="005370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Consideration of Financial Reports and related Financial Concerns</w:t>
      </w:r>
    </w:p>
    <w:p w:rsidR="00FB01F0" w:rsidRDefault="005370C1">
      <w:pPr>
        <w:ind w:left="72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MOTION By: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Jonathan Currin</w:t>
      </w:r>
      <w:r>
        <w:rPr>
          <w:rFonts w:ascii="Arial" w:eastAsia="Arial" w:hAnsi="Arial" w:cs="Arial"/>
          <w:sz w:val="22"/>
          <w:szCs w:val="22"/>
        </w:rPr>
        <w:t xml:space="preserve">         </w:t>
      </w:r>
      <w:r>
        <w:rPr>
          <w:rFonts w:ascii="Arial" w:eastAsia="Arial" w:hAnsi="Arial" w:cs="Arial"/>
          <w:b/>
          <w:sz w:val="22"/>
          <w:szCs w:val="22"/>
        </w:rPr>
        <w:t>SECOND BY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z w:val="22"/>
          <w:szCs w:val="22"/>
        </w:rPr>
        <w:t>Donna Brumfield</w:t>
      </w:r>
    </w:p>
    <w:p w:rsidR="00FB01F0" w:rsidRDefault="00FB01F0">
      <w:pPr>
        <w:ind w:firstLine="720"/>
        <w:rPr>
          <w:rFonts w:ascii="Arial" w:eastAsia="Arial" w:hAnsi="Arial" w:cs="Arial"/>
          <w:sz w:val="22"/>
          <w:szCs w:val="22"/>
        </w:rPr>
      </w:pP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Discussion: Director Nikeda Webb gave finance report update, went over a few checks</w:t>
      </w: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issued Today’s Business Solution Maintenan</w:t>
      </w:r>
      <w:r>
        <w:rPr>
          <w:rFonts w:ascii="Arial" w:eastAsia="Arial" w:hAnsi="Arial" w:cs="Arial"/>
          <w:sz w:val="22"/>
          <w:szCs w:val="22"/>
        </w:rPr>
        <w:t>ce, B Allan Graphic for the Fall Newsletter.</w:t>
      </w: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 the deposits and disbursements are in the packet. She also reported that Cook County</w:t>
      </w: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tax deposits are now being sent to the First American Bank Account. In the packet you </w:t>
      </w: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will see the bank transfer from Chase Bank to First American Bank account. We are</w:t>
      </w: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working on doing our ACH transaction. Moving forward we will be including the credit card</w:t>
      </w: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statement in the packet. </w:t>
      </w:r>
    </w:p>
    <w:p w:rsidR="00FB01F0" w:rsidRDefault="00FB01F0">
      <w:pPr>
        <w:ind w:firstLine="720"/>
        <w:rPr>
          <w:rFonts w:ascii="Arial" w:eastAsia="Arial" w:hAnsi="Arial" w:cs="Arial"/>
          <w:sz w:val="22"/>
          <w:szCs w:val="22"/>
        </w:rPr>
      </w:pP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There is one fee that we are being charged per month, on </w:t>
      </w:r>
      <w:r>
        <w:rPr>
          <w:rFonts w:ascii="Arial" w:eastAsia="Arial" w:hAnsi="Arial" w:cs="Arial"/>
          <w:sz w:val="22"/>
          <w:szCs w:val="22"/>
        </w:rPr>
        <w:t>the First American</w:t>
      </w: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Bank account </w:t>
      </w:r>
      <w:proofErr w:type="spellStart"/>
      <w:r>
        <w:rPr>
          <w:rFonts w:ascii="Arial" w:eastAsia="Arial" w:hAnsi="Arial" w:cs="Arial"/>
          <w:sz w:val="22"/>
          <w:szCs w:val="22"/>
        </w:rPr>
        <w:t>Ms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Nikeda will reach out to see exactly what the charge is </w:t>
      </w:r>
      <w:proofErr w:type="gramStart"/>
      <w:r>
        <w:rPr>
          <w:rFonts w:ascii="Arial" w:eastAsia="Arial" w:hAnsi="Arial" w:cs="Arial"/>
          <w:sz w:val="22"/>
          <w:szCs w:val="22"/>
        </w:rPr>
        <w:t>for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FB01F0" w:rsidRDefault="00FB01F0">
      <w:pPr>
        <w:ind w:left="720"/>
        <w:rPr>
          <w:rFonts w:ascii="Arial" w:eastAsia="Arial" w:hAnsi="Arial" w:cs="Arial"/>
          <w:sz w:val="22"/>
          <w:szCs w:val="22"/>
        </w:rPr>
      </w:pPr>
    </w:p>
    <w:p w:rsidR="00FB01F0" w:rsidRDefault="005370C1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Howard Hunigan reminded the board that one of the reasons we moved to First American Bank was about the fees being charged at Chase Bank. </w:t>
      </w:r>
    </w:p>
    <w:p w:rsidR="00FB01F0" w:rsidRDefault="00FB01F0">
      <w:pPr>
        <w:ind w:left="720"/>
        <w:rPr>
          <w:rFonts w:ascii="Arial" w:eastAsia="Arial" w:hAnsi="Arial" w:cs="Arial"/>
          <w:sz w:val="22"/>
          <w:szCs w:val="22"/>
        </w:rPr>
      </w:pPr>
    </w:p>
    <w:p w:rsidR="00FB01F0" w:rsidRDefault="005370C1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Tem Babayode asked </w:t>
      </w:r>
      <w:r>
        <w:rPr>
          <w:rFonts w:ascii="Arial" w:eastAsia="Arial" w:hAnsi="Arial" w:cs="Arial"/>
          <w:sz w:val="22"/>
          <w:szCs w:val="22"/>
        </w:rPr>
        <w:t xml:space="preserve">what was the Hayes Mechanical charge </w:t>
      </w:r>
      <w:proofErr w:type="gramStart"/>
      <w:r>
        <w:rPr>
          <w:rFonts w:ascii="Arial" w:eastAsia="Arial" w:hAnsi="Arial" w:cs="Arial"/>
          <w:sz w:val="22"/>
          <w:szCs w:val="22"/>
        </w:rPr>
        <w:t>for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? </w:t>
      </w:r>
      <w:proofErr w:type="spellStart"/>
      <w:r>
        <w:rPr>
          <w:rFonts w:ascii="Arial" w:eastAsia="Arial" w:hAnsi="Arial" w:cs="Arial"/>
          <w:sz w:val="22"/>
          <w:szCs w:val="22"/>
        </w:rPr>
        <w:t>Ms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Nikeda explained it was for the quarterly maintenance fee. </w:t>
      </w:r>
    </w:p>
    <w:p w:rsidR="00FB01F0" w:rsidRDefault="00FB01F0">
      <w:pPr>
        <w:ind w:left="720"/>
        <w:rPr>
          <w:rFonts w:ascii="Arial" w:eastAsia="Arial" w:hAnsi="Arial" w:cs="Arial"/>
          <w:sz w:val="22"/>
          <w:szCs w:val="22"/>
        </w:rPr>
      </w:pPr>
    </w:p>
    <w:p w:rsidR="00FB01F0" w:rsidRDefault="005370C1">
      <w:pPr>
        <w:ind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Roll call voted.</w:t>
      </w:r>
    </w:p>
    <w:sdt>
      <w:sdtPr>
        <w:tag w:val="goog_rdk_0"/>
        <w:id w:val="-1491485019"/>
        <w:lock w:val="contentLocked"/>
      </w:sdtPr>
      <w:sdtEndPr/>
      <w:sdtContent>
        <w:tbl>
          <w:tblPr>
            <w:tblStyle w:val="a7"/>
            <w:tblW w:w="6855" w:type="dxa"/>
            <w:tblInd w:w="1538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675"/>
            <w:gridCol w:w="3180"/>
          </w:tblGrid>
          <w:tr w:rsidR="00FB01F0">
            <w:trPr>
              <w:trHeight w:val="605"/>
            </w:trPr>
            <w:tc>
              <w:tcPr>
                <w:tcW w:w="36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B01F0" w:rsidRDefault="005370C1">
                <w:pPr>
                  <w:widowControl w:val="0"/>
                  <w:ind w:right="-285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Howard Hunigan - Yes</w:t>
                </w:r>
              </w:p>
            </w:tc>
            <w:tc>
              <w:tcPr>
                <w:tcW w:w="31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B01F0" w:rsidRDefault="005370C1">
                <w:pPr>
                  <w:widowControl w:val="0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Tem Babayode - Yes</w:t>
                </w:r>
              </w:p>
            </w:tc>
          </w:tr>
          <w:tr w:rsidR="00FB01F0">
            <w:trPr>
              <w:trHeight w:val="570"/>
            </w:trPr>
            <w:tc>
              <w:tcPr>
                <w:tcW w:w="36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B01F0" w:rsidRDefault="005370C1">
                <w:pPr>
                  <w:widowControl w:val="0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Angela Williams - Brummel - Yes</w:t>
                </w:r>
              </w:p>
            </w:tc>
            <w:tc>
              <w:tcPr>
                <w:tcW w:w="31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B01F0" w:rsidRDefault="005370C1">
                <w:pPr>
                  <w:widowControl w:val="0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Donna Brumfield - Yes</w:t>
                </w:r>
              </w:p>
            </w:tc>
          </w:tr>
          <w:tr w:rsidR="00FB01F0">
            <w:trPr>
              <w:trHeight w:val="498"/>
            </w:trPr>
            <w:tc>
              <w:tcPr>
                <w:tcW w:w="36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B01F0" w:rsidRDefault="005370C1">
                <w:pPr>
                  <w:widowControl w:val="0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Jonathan Currin - Yes</w:t>
                </w:r>
              </w:p>
            </w:tc>
            <w:tc>
              <w:tcPr>
                <w:tcW w:w="31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B01F0" w:rsidRDefault="005370C1">
                <w:pPr>
                  <w:widowControl w:val="0"/>
                  <w:rPr>
                    <w:rFonts w:ascii="Arial" w:eastAsia="Arial" w:hAnsi="Arial" w:cs="Arial"/>
                    <w:sz w:val="23"/>
                    <w:szCs w:val="23"/>
                  </w:rPr>
                </w:pPr>
              </w:p>
            </w:tc>
          </w:tr>
        </w:tbl>
      </w:sdtContent>
    </w:sdt>
    <w:p w:rsidR="00FB01F0" w:rsidRDefault="005370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>Motion carried.</w:t>
      </w:r>
    </w:p>
    <w:p w:rsidR="00FB01F0" w:rsidRDefault="00FB01F0">
      <w:pPr>
        <w:rPr>
          <w:rFonts w:ascii="Arial" w:eastAsia="Arial" w:hAnsi="Arial" w:cs="Arial"/>
          <w:b/>
          <w:sz w:val="22"/>
          <w:szCs w:val="22"/>
        </w:rPr>
      </w:pPr>
    </w:p>
    <w:p w:rsidR="00FB01F0" w:rsidRDefault="005370C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         Review of Board Policy Manual-Chapter 5 &amp; 6: Library Director &amp; Finances</w:t>
      </w:r>
    </w:p>
    <w:p w:rsidR="00FB01F0" w:rsidRDefault="005370C1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</w:t>
      </w:r>
      <w:r>
        <w:rPr>
          <w:rFonts w:ascii="Arial" w:eastAsia="Arial" w:hAnsi="Arial" w:cs="Arial"/>
          <w:sz w:val="22"/>
          <w:szCs w:val="22"/>
        </w:rPr>
        <w:t xml:space="preserve"> Donna Brumfield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gave the review and suggestions for changes on Chapter 5 only.</w:t>
      </w:r>
    </w:p>
    <w:p w:rsidR="00FB01F0" w:rsidRDefault="005370C1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5.3a under C. suggesting to add the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Personnel Committee in collaboration with the Board and the Library Director should set goals for performance and areas for evaluation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. Suggestion to add new language to read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The performance goals should be specific, measurable,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achievable and relevant wit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h the Director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. In the same section under D. The Library Director shall complete a self-evaluation. Suggestion to add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When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it should be completed and add a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time frame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and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the purpose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. Same section under E. Suggesting to add by the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Personnel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Chairperson </w:t>
      </w:r>
      <w:r>
        <w:rPr>
          <w:rFonts w:ascii="Arial" w:eastAsia="Arial" w:hAnsi="Arial" w:cs="Arial"/>
          <w:sz w:val="22"/>
          <w:szCs w:val="22"/>
          <w:highlight w:val="white"/>
        </w:rPr>
        <w:t>and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the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Board President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to the second sentence. Suggesting to add the word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necessary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to help address any problems candidly and professionally. Under F. and the original evaluation shall</w:t>
      </w: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be kept in Board Secretary File and in the Personnel File in compliance w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ith state Law.</w:t>
      </w:r>
    </w:p>
    <w:p w:rsidR="00FB01F0" w:rsidRDefault="00FB01F0">
      <w:pPr>
        <w:ind w:left="2160"/>
        <w:rPr>
          <w:rFonts w:ascii="Arial" w:eastAsia="Arial" w:hAnsi="Arial" w:cs="Arial"/>
          <w:sz w:val="22"/>
          <w:szCs w:val="22"/>
          <w:highlight w:val="white"/>
        </w:rPr>
      </w:pPr>
    </w:p>
    <w:p w:rsidR="00FB01F0" w:rsidRDefault="005370C1">
      <w:pPr>
        <w:ind w:left="2160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All of these suggestions were changed during the meeting. </w:t>
      </w:r>
    </w:p>
    <w:p w:rsidR="00FB01F0" w:rsidRDefault="00FB01F0">
      <w:pPr>
        <w:ind w:left="2160"/>
        <w:rPr>
          <w:rFonts w:ascii="Arial" w:eastAsia="Arial" w:hAnsi="Arial" w:cs="Arial"/>
          <w:sz w:val="22"/>
          <w:szCs w:val="22"/>
          <w:highlight w:val="white"/>
        </w:rPr>
      </w:pPr>
    </w:p>
    <w:p w:rsidR="00FB01F0" w:rsidRDefault="005370C1">
      <w:pPr>
        <w:ind w:left="1440" w:firstLine="720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The Board reviewed Chapter 6 Finances </w:t>
      </w:r>
    </w:p>
    <w:p w:rsidR="00FB01F0" w:rsidRDefault="005370C1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6.5 A Statement of condition, was explained by 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>Howard Hunigan he will bring language to address that also Howard Hunigan did change 6.6 Chec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k Signing the title of that will change and 6.9 Investment Policy we just need to </w:t>
      </w:r>
    </w:p>
    <w:p w:rsidR="00FB01F0" w:rsidRDefault="005370C1">
      <w:pPr>
        <w:ind w:left="2160"/>
        <w:rPr>
          <w:rFonts w:ascii="Arial" w:eastAsia="Arial" w:hAnsi="Arial" w:cs="Arial"/>
          <w:b/>
          <w:sz w:val="10"/>
          <w:szCs w:val="10"/>
        </w:rPr>
      </w:pP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make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 xml:space="preserve"> sure the language is up to date. </w:t>
      </w:r>
      <w:r>
        <w:rPr>
          <w:rFonts w:ascii="Arial" w:eastAsia="Arial" w:hAnsi="Arial" w:cs="Arial"/>
          <w:sz w:val="16"/>
          <w:szCs w:val="16"/>
          <w:highlight w:val="yellow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           </w:t>
      </w:r>
      <w:r>
        <w:rPr>
          <w:rFonts w:ascii="Arial" w:eastAsia="Arial" w:hAnsi="Arial" w:cs="Arial"/>
          <w:b/>
          <w:sz w:val="22"/>
          <w:szCs w:val="22"/>
        </w:rPr>
        <w:t xml:space="preserve">        </w:t>
      </w:r>
    </w:p>
    <w:p w:rsidR="00FB01F0" w:rsidRDefault="005370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FB01F0" w:rsidRDefault="005370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Annual Progress Report from Library Staff </w:t>
      </w:r>
      <w:r>
        <w:rPr>
          <w:rFonts w:ascii="Arial" w:eastAsia="Arial" w:hAnsi="Arial" w:cs="Arial"/>
          <w:sz w:val="22"/>
          <w:szCs w:val="22"/>
        </w:rPr>
        <w:t>(Nikeda Webb &amp; Thom Webb)</w:t>
      </w:r>
    </w:p>
    <w:p w:rsidR="00FB01F0" w:rsidRDefault="005370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Gave a presentation by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powerpoint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covering the Stats for Fiscal Year</w:t>
      </w:r>
    </w:p>
    <w:p w:rsidR="00FB01F0" w:rsidRDefault="005370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2023 &amp; 2024, gave a full overview of programs. As well as of the outreach</w:t>
      </w:r>
    </w:p>
    <w:p w:rsidR="00FB01F0" w:rsidRDefault="005370C1">
      <w:pPr>
        <w:ind w:left="2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events. The overview of what we have ac</w:t>
      </w:r>
      <w:r>
        <w:rPr>
          <w:rFonts w:ascii="Arial" w:eastAsia="Arial" w:hAnsi="Arial" w:cs="Arial"/>
          <w:sz w:val="22"/>
          <w:szCs w:val="22"/>
        </w:rPr>
        <w:t xml:space="preserve">complished over the years were highlighted. The Black History Month presentation will be added to our next meeting agenda. We </w:t>
      </w:r>
      <w:proofErr w:type="gramStart"/>
      <w:r>
        <w:rPr>
          <w:rFonts w:ascii="Arial" w:eastAsia="Arial" w:hAnsi="Arial" w:cs="Arial"/>
          <w:sz w:val="22"/>
          <w:szCs w:val="22"/>
        </w:rPr>
        <w:t>did get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awarded the (PNG) Project Next Generation Grant, this is our 11th year and it is used for programming for the teens. The b</w:t>
      </w:r>
      <w:r>
        <w:rPr>
          <w:rFonts w:ascii="Arial" w:eastAsia="Arial" w:hAnsi="Arial" w:cs="Arial"/>
          <w:sz w:val="22"/>
          <w:szCs w:val="22"/>
        </w:rPr>
        <w:t xml:space="preserve">oard would like to see the activity event pictures on the next highlights. Donna Brumfield and Howard Hunigan stated </w:t>
      </w:r>
      <w:proofErr w:type="gramStart"/>
      <w:r w:rsidR="00DD35A7">
        <w:rPr>
          <w:rFonts w:ascii="Arial" w:eastAsia="Arial" w:hAnsi="Arial" w:cs="Arial"/>
          <w:sz w:val="22"/>
          <w:szCs w:val="22"/>
        </w:rPr>
        <w:t>let’s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keep in mind everything we do should be tied to our Strategic Plan.</w:t>
      </w:r>
    </w:p>
    <w:p w:rsidR="00FB01F0" w:rsidRDefault="00FB01F0">
      <w:pPr>
        <w:rPr>
          <w:rFonts w:ascii="Arial" w:eastAsia="Arial" w:hAnsi="Arial" w:cs="Arial"/>
          <w:b/>
          <w:sz w:val="22"/>
          <w:szCs w:val="22"/>
        </w:rPr>
      </w:pPr>
    </w:p>
    <w:p w:rsidR="00FB01F0" w:rsidRDefault="005370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9.</w:t>
      </w:r>
      <w:r>
        <w:rPr>
          <w:rFonts w:ascii="Arial" w:eastAsia="Arial" w:hAnsi="Arial" w:cs="Arial"/>
          <w:b/>
          <w:sz w:val="22"/>
          <w:szCs w:val="22"/>
        </w:rPr>
        <w:tab/>
        <w:t xml:space="preserve">Director and Assistant Director’s Report </w:t>
      </w:r>
    </w:p>
    <w:p w:rsidR="00FB01F0" w:rsidRDefault="005370C1">
      <w:pPr>
        <w:ind w:left="720"/>
        <w:rPr>
          <w:rFonts w:ascii="Arial" w:eastAsia="Arial" w:hAnsi="Arial" w:cs="Arial"/>
          <w:sz w:val="22"/>
          <w:szCs w:val="22"/>
        </w:rPr>
      </w:pPr>
      <w:bookmarkStart w:id="6" w:name="_heading=h.30j0zll" w:colFirst="0" w:colLast="0"/>
      <w:bookmarkEnd w:id="6"/>
      <w:r>
        <w:rPr>
          <w:rFonts w:ascii="Arial" w:eastAsia="Arial" w:hAnsi="Arial" w:cs="Arial"/>
          <w:sz w:val="22"/>
          <w:szCs w:val="22"/>
        </w:rPr>
        <w:t xml:space="preserve">           </w:t>
      </w:r>
      <w:r>
        <w:rPr>
          <w:rFonts w:ascii="Arial" w:eastAsia="Arial" w:hAnsi="Arial" w:cs="Arial"/>
          <w:sz w:val="22"/>
          <w:szCs w:val="22"/>
        </w:rPr>
        <w:tab/>
        <w:t>9.1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Building &amp; Technology - The Security Lights has been updated.</w:t>
      </w:r>
    </w:p>
    <w:p w:rsidR="00FB01F0" w:rsidRDefault="005370C1">
      <w:pPr>
        <w:ind w:left="720"/>
        <w:rPr>
          <w:rFonts w:ascii="Arial" w:eastAsia="Arial" w:hAnsi="Arial" w:cs="Arial"/>
          <w:sz w:val="22"/>
          <w:szCs w:val="22"/>
        </w:rPr>
      </w:pPr>
      <w:bookmarkStart w:id="7" w:name="_heading=h.cp7jlvcd6pty" w:colFirst="0" w:colLast="0"/>
      <w:bookmarkEnd w:id="7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Working with American Electric to update the generator.</w:t>
      </w:r>
    </w:p>
    <w:p w:rsidR="00FB01F0" w:rsidRDefault="005370C1">
      <w:pPr>
        <w:ind w:left="720"/>
        <w:rPr>
          <w:rFonts w:ascii="Arial" w:eastAsia="Arial" w:hAnsi="Arial" w:cs="Arial"/>
          <w:sz w:val="22"/>
          <w:szCs w:val="22"/>
        </w:rPr>
      </w:pPr>
      <w:bookmarkStart w:id="8" w:name="_heading=h.pom3674kznol" w:colFirst="0" w:colLast="0"/>
      <w:bookmarkEnd w:id="8"/>
      <w:r>
        <w:rPr>
          <w:rFonts w:ascii="Arial" w:eastAsia="Arial" w:hAnsi="Arial" w:cs="Arial"/>
          <w:sz w:val="22"/>
          <w:szCs w:val="22"/>
        </w:rPr>
        <w:t xml:space="preserve">           </w:t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>9.2</w:t>
      </w:r>
      <w:proofErr w:type="gramEnd"/>
      <w:r>
        <w:rPr>
          <w:rFonts w:ascii="Arial" w:eastAsia="Arial" w:hAnsi="Arial" w:cs="Arial"/>
          <w:sz w:val="22"/>
          <w:szCs w:val="22"/>
        </w:rPr>
        <w:tab/>
        <w:t>Continuing Education &amp; Meetings - (ILA) Illinois Library Association will be in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bookmarkStart w:id="9" w:name="_heading=h.uq1qev6t83a9" w:colFirst="0" w:colLast="0"/>
      <w:bookmarkEnd w:id="9"/>
      <w:r>
        <w:rPr>
          <w:rFonts w:ascii="Arial" w:eastAsia="Arial" w:hAnsi="Arial" w:cs="Arial"/>
          <w:sz w:val="22"/>
          <w:szCs w:val="22"/>
        </w:rPr>
        <w:t>Peoria, Illinois on October 8 - 10, 2024</w:t>
      </w:r>
    </w:p>
    <w:p w:rsidR="00FB01F0" w:rsidRDefault="005370C1">
      <w:pPr>
        <w:ind w:left="720"/>
        <w:rPr>
          <w:rFonts w:ascii="Arial" w:eastAsia="Arial" w:hAnsi="Arial" w:cs="Arial"/>
          <w:sz w:val="22"/>
          <w:szCs w:val="22"/>
        </w:rPr>
      </w:pPr>
      <w:bookmarkStart w:id="10" w:name="_heading=h.26z7peiinbrp" w:colFirst="0" w:colLast="0"/>
      <w:bookmarkEnd w:id="10"/>
      <w:r>
        <w:rPr>
          <w:rFonts w:ascii="Arial" w:eastAsia="Arial" w:hAnsi="Arial" w:cs="Arial"/>
          <w:sz w:val="22"/>
          <w:szCs w:val="22"/>
        </w:rPr>
        <w:t xml:space="preserve">           </w:t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>9.3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  <w:t xml:space="preserve">News &amp; Marketing (Newsletter, Website) The newsletter has a new layout </w:t>
      </w:r>
    </w:p>
    <w:p w:rsidR="00FB01F0" w:rsidRDefault="005370C1">
      <w:pPr>
        <w:ind w:left="720" w:firstLine="720"/>
        <w:rPr>
          <w:rFonts w:ascii="Arial" w:eastAsia="Arial" w:hAnsi="Arial" w:cs="Arial"/>
          <w:sz w:val="22"/>
          <w:szCs w:val="22"/>
        </w:rPr>
      </w:pPr>
      <w:bookmarkStart w:id="11" w:name="_heading=h.qj3i4ql4yuyy" w:colFirst="0" w:colLast="0"/>
      <w:bookmarkEnd w:id="11"/>
      <w:r>
        <w:rPr>
          <w:rFonts w:ascii="Arial" w:eastAsia="Arial" w:hAnsi="Arial" w:cs="Arial"/>
          <w:sz w:val="22"/>
          <w:szCs w:val="22"/>
        </w:rPr>
        <w:t xml:space="preserve">            </w:t>
      </w:r>
      <w:proofErr w:type="gramStart"/>
      <w:r>
        <w:rPr>
          <w:rFonts w:ascii="Arial" w:eastAsia="Arial" w:hAnsi="Arial" w:cs="Arial"/>
          <w:sz w:val="22"/>
          <w:szCs w:val="22"/>
        </w:rPr>
        <w:t>you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should receive it in the mail. Please let us know what you think. Staff</w:t>
      </w:r>
    </w:p>
    <w:p w:rsidR="00FB01F0" w:rsidRDefault="005370C1">
      <w:pPr>
        <w:ind w:left="720" w:firstLine="720"/>
        <w:rPr>
          <w:rFonts w:ascii="Arial" w:eastAsia="Arial" w:hAnsi="Arial" w:cs="Arial"/>
          <w:sz w:val="22"/>
          <w:szCs w:val="22"/>
        </w:rPr>
      </w:pPr>
      <w:bookmarkStart w:id="12" w:name="_heading=h.8sb149h657ts" w:colFirst="0" w:colLast="0"/>
      <w:bookmarkEnd w:id="12"/>
      <w:r>
        <w:rPr>
          <w:rFonts w:ascii="Arial" w:eastAsia="Arial" w:hAnsi="Arial" w:cs="Arial"/>
          <w:sz w:val="22"/>
          <w:szCs w:val="22"/>
        </w:rPr>
        <w:t xml:space="preserve">            </w:t>
      </w:r>
      <w:proofErr w:type="gramStart"/>
      <w:r>
        <w:rPr>
          <w:rFonts w:ascii="Arial" w:eastAsia="Arial" w:hAnsi="Arial" w:cs="Arial"/>
          <w:sz w:val="22"/>
          <w:szCs w:val="22"/>
        </w:rPr>
        <w:t>has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had </w:t>
      </w:r>
      <w:r w:rsidR="00DD35A7">
        <w:rPr>
          <w:rFonts w:ascii="Arial" w:eastAsia="Arial" w:hAnsi="Arial" w:cs="Arial"/>
          <w:sz w:val="22"/>
          <w:szCs w:val="22"/>
        </w:rPr>
        <w:t>much</w:t>
      </w:r>
      <w:r>
        <w:rPr>
          <w:rFonts w:ascii="Arial" w:eastAsia="Arial" w:hAnsi="Arial" w:cs="Arial"/>
          <w:sz w:val="22"/>
          <w:szCs w:val="22"/>
        </w:rPr>
        <w:t xml:space="preserve"> training in marketing. We are sending out mor</w:t>
      </w:r>
      <w:r>
        <w:rPr>
          <w:rFonts w:ascii="Arial" w:eastAsia="Arial" w:hAnsi="Arial" w:cs="Arial"/>
          <w:sz w:val="22"/>
          <w:szCs w:val="22"/>
        </w:rPr>
        <w:t>e email blasts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bookmarkStart w:id="13" w:name="_heading=h.qv5fu8vqm3ov" w:colFirst="0" w:colLast="0"/>
      <w:bookmarkEnd w:id="13"/>
      <w:proofErr w:type="gramStart"/>
      <w:r>
        <w:rPr>
          <w:rFonts w:ascii="Arial" w:eastAsia="Arial" w:hAnsi="Arial" w:cs="Arial"/>
          <w:sz w:val="22"/>
          <w:szCs w:val="22"/>
        </w:rPr>
        <w:t>doing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targeting marketing to inform the card holders of programs and events.  </w:t>
      </w:r>
    </w:p>
    <w:p w:rsidR="00FB01F0" w:rsidRDefault="005370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</w:t>
      </w:r>
      <w:r>
        <w:rPr>
          <w:rFonts w:ascii="Arial" w:eastAsia="Arial" w:hAnsi="Arial" w:cs="Arial"/>
          <w:sz w:val="22"/>
          <w:szCs w:val="22"/>
        </w:rPr>
        <w:tab/>
        <w:t xml:space="preserve">           </w:t>
      </w:r>
      <w:r>
        <w:rPr>
          <w:rFonts w:ascii="Arial" w:eastAsia="Arial" w:hAnsi="Arial" w:cs="Arial"/>
          <w:sz w:val="22"/>
          <w:szCs w:val="22"/>
        </w:rPr>
        <w:tab/>
        <w:t>9.4</w:t>
      </w:r>
      <w:r>
        <w:rPr>
          <w:rFonts w:ascii="Arial" w:eastAsia="Arial" w:hAnsi="Arial" w:cs="Arial"/>
          <w:sz w:val="22"/>
          <w:szCs w:val="22"/>
        </w:rPr>
        <w:tab/>
        <w:t xml:space="preserve">Staff Resignations &amp; Updates - Andy Murgas retired and </w:t>
      </w:r>
      <w:proofErr w:type="spellStart"/>
      <w:r>
        <w:rPr>
          <w:rFonts w:ascii="Arial" w:eastAsia="Arial" w:hAnsi="Arial" w:cs="Arial"/>
          <w:sz w:val="22"/>
          <w:szCs w:val="22"/>
        </w:rPr>
        <w:t>Ms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Nikeda decided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to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wait to replace the position until we get the recommendatio</w:t>
      </w:r>
      <w:r>
        <w:rPr>
          <w:rFonts w:ascii="Arial" w:eastAsia="Arial" w:hAnsi="Arial" w:cs="Arial"/>
          <w:sz w:val="22"/>
          <w:szCs w:val="22"/>
        </w:rPr>
        <w:t xml:space="preserve">n from 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outsourcing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technology company.  </w:t>
      </w:r>
      <w:proofErr w:type="spellStart"/>
      <w:r>
        <w:rPr>
          <w:rFonts w:ascii="Arial" w:eastAsia="Arial" w:hAnsi="Arial" w:cs="Arial"/>
          <w:sz w:val="22"/>
          <w:szCs w:val="22"/>
        </w:rPr>
        <w:t>Ms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Nikeda will give the board the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recommendations of phase 1 when she receives it. We will be hiring a Digital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Librarian this is a Full-Time position and hiring a Part-time Youth Services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staff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member.</w:t>
      </w: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</w:t>
      </w:r>
      <w:r>
        <w:rPr>
          <w:rFonts w:ascii="Arial" w:eastAsia="Arial" w:hAnsi="Arial" w:cs="Arial"/>
          <w:sz w:val="22"/>
          <w:szCs w:val="22"/>
        </w:rPr>
        <w:tab/>
        <w:t>9</w:t>
      </w:r>
      <w:r>
        <w:rPr>
          <w:rFonts w:ascii="Arial" w:eastAsia="Arial" w:hAnsi="Arial" w:cs="Arial"/>
          <w:sz w:val="22"/>
          <w:szCs w:val="22"/>
        </w:rPr>
        <w:t>.5</w:t>
      </w:r>
      <w:r>
        <w:rPr>
          <w:rFonts w:ascii="Arial" w:eastAsia="Arial" w:hAnsi="Arial" w:cs="Arial"/>
          <w:sz w:val="22"/>
          <w:szCs w:val="22"/>
        </w:rPr>
        <w:tab/>
        <w:t>Library Programs, Events, Outreach - We attended several events and for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the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next 3 weeks we will be attending open houses.</w:t>
      </w: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9.6</w:t>
      </w:r>
      <w:r>
        <w:rPr>
          <w:rFonts w:ascii="Arial" w:eastAsia="Arial" w:hAnsi="Arial" w:cs="Arial"/>
          <w:sz w:val="22"/>
          <w:szCs w:val="22"/>
        </w:rPr>
        <w:tab/>
        <w:t xml:space="preserve">Trustee Notes-Election - There are </w:t>
      </w:r>
      <w:proofErr w:type="gramStart"/>
      <w:r>
        <w:rPr>
          <w:rFonts w:ascii="Arial" w:eastAsia="Arial" w:hAnsi="Arial" w:cs="Arial"/>
          <w:sz w:val="22"/>
          <w:szCs w:val="22"/>
        </w:rPr>
        <w:t>4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seats that’ll be open, the time frame</w:t>
      </w: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>has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been moved up November</w:t>
      </w:r>
      <w:r>
        <w:rPr>
          <w:rFonts w:ascii="Arial" w:eastAsia="Arial" w:hAnsi="Arial" w:cs="Arial"/>
          <w:sz w:val="22"/>
          <w:szCs w:val="22"/>
        </w:rPr>
        <w:t xml:space="preserve"> 12th to18th.  Packets are ready so you can</w:t>
      </w: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>come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and pick it up.</w:t>
      </w:r>
    </w:p>
    <w:p w:rsidR="00FB01F0" w:rsidRDefault="005370C1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9.7</w:t>
      </w:r>
      <w:r>
        <w:rPr>
          <w:rFonts w:ascii="Arial" w:eastAsia="Arial" w:hAnsi="Arial" w:cs="Arial"/>
          <w:sz w:val="22"/>
          <w:szCs w:val="22"/>
        </w:rPr>
        <w:tab/>
        <w:t>Other - None</w:t>
      </w:r>
    </w:p>
    <w:p w:rsidR="00FB01F0" w:rsidRDefault="00FB01F0">
      <w:pPr>
        <w:ind w:left="720" w:firstLine="720"/>
        <w:rPr>
          <w:rFonts w:ascii="Arial" w:eastAsia="Arial" w:hAnsi="Arial" w:cs="Arial"/>
          <w:sz w:val="22"/>
          <w:szCs w:val="22"/>
        </w:rPr>
      </w:pPr>
    </w:p>
    <w:p w:rsidR="00FB01F0" w:rsidRDefault="005370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10.</w:t>
      </w:r>
      <w:r>
        <w:rPr>
          <w:rFonts w:ascii="Arial" w:eastAsia="Arial" w:hAnsi="Arial" w:cs="Arial"/>
          <w:b/>
          <w:sz w:val="22"/>
          <w:szCs w:val="22"/>
        </w:rPr>
        <w:tab/>
        <w:t>President’s Report</w:t>
      </w:r>
      <w:r>
        <w:rPr>
          <w:rFonts w:ascii="Arial" w:eastAsia="Arial" w:hAnsi="Arial" w:cs="Arial"/>
          <w:sz w:val="22"/>
          <w:szCs w:val="22"/>
        </w:rPr>
        <w:t xml:space="preserve">      </w:t>
      </w:r>
    </w:p>
    <w:p w:rsidR="00FB01F0" w:rsidRDefault="005370C1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10.1 </w:t>
      </w:r>
      <w:r>
        <w:rPr>
          <w:rFonts w:ascii="Arial" w:eastAsia="Arial" w:hAnsi="Arial" w:cs="Arial"/>
          <w:sz w:val="22"/>
          <w:szCs w:val="22"/>
        </w:rPr>
        <w:tab/>
        <w:t xml:space="preserve">Standing committees versus special or ad hoc committees </w:t>
      </w:r>
      <w:proofErr w:type="gramStart"/>
      <w:r>
        <w:rPr>
          <w:rFonts w:ascii="Arial" w:eastAsia="Arial" w:hAnsi="Arial" w:cs="Arial"/>
          <w:sz w:val="22"/>
          <w:szCs w:val="22"/>
        </w:rPr>
        <w:t>are created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to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deal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with short-term or one-time tasks. Howard Hunigan stated after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research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it will not be appropriate to make them standing committees.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Because they were unique to a project. So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its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more ad hoc type. Howard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Hunigan asked </w:t>
      </w:r>
      <w:proofErr w:type="gramStart"/>
      <w:r>
        <w:rPr>
          <w:rFonts w:ascii="Arial" w:eastAsia="Arial" w:hAnsi="Arial" w:cs="Arial"/>
          <w:sz w:val="22"/>
          <w:szCs w:val="22"/>
        </w:rPr>
        <w:t>for volunteers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to be on the commi</w:t>
      </w:r>
      <w:r>
        <w:rPr>
          <w:rFonts w:ascii="Arial" w:eastAsia="Arial" w:hAnsi="Arial" w:cs="Arial"/>
          <w:sz w:val="22"/>
          <w:szCs w:val="22"/>
        </w:rPr>
        <w:t>ttee to plan the ground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breaking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of the project? </w:t>
      </w:r>
      <w:proofErr w:type="spellStart"/>
      <w:r>
        <w:rPr>
          <w:rFonts w:ascii="Arial" w:eastAsia="Arial" w:hAnsi="Arial" w:cs="Arial"/>
          <w:sz w:val="22"/>
          <w:szCs w:val="22"/>
        </w:rPr>
        <w:t>Ms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Nikeda stated that we </w:t>
      </w:r>
      <w:proofErr w:type="gramStart"/>
      <w:r>
        <w:rPr>
          <w:rFonts w:ascii="Arial" w:eastAsia="Arial" w:hAnsi="Arial" w:cs="Arial"/>
          <w:sz w:val="22"/>
          <w:szCs w:val="22"/>
        </w:rPr>
        <w:t>can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tell the community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about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the remodel in our strategic plan that will be sent out. Donna Brumfield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and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Angela Brummel volunteered. They will </w:t>
      </w:r>
      <w:proofErr w:type="gramStart"/>
      <w:r>
        <w:rPr>
          <w:rFonts w:ascii="Arial" w:eastAsia="Arial" w:hAnsi="Arial" w:cs="Arial"/>
          <w:sz w:val="22"/>
          <w:szCs w:val="22"/>
        </w:rPr>
        <w:t>report back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to the board.</w:t>
      </w:r>
    </w:p>
    <w:p w:rsidR="00FB01F0" w:rsidRDefault="005370C1">
      <w:pPr>
        <w:ind w:left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10.2 </w:t>
      </w:r>
      <w:r>
        <w:rPr>
          <w:rFonts w:ascii="Arial" w:eastAsia="Arial" w:hAnsi="Arial" w:cs="Arial"/>
          <w:sz w:val="22"/>
          <w:szCs w:val="22"/>
        </w:rPr>
        <w:tab/>
        <w:t>Secret</w:t>
      </w:r>
      <w:r>
        <w:rPr>
          <w:rFonts w:ascii="Arial" w:eastAsia="Arial" w:hAnsi="Arial" w:cs="Arial"/>
          <w:sz w:val="22"/>
          <w:szCs w:val="22"/>
        </w:rPr>
        <w:t xml:space="preserve">ary’s records shall be audited by </w:t>
      </w:r>
      <w:proofErr w:type="gramStart"/>
      <w:r>
        <w:rPr>
          <w:rFonts w:ascii="Arial" w:eastAsia="Arial" w:hAnsi="Arial" w:cs="Arial"/>
          <w:sz w:val="22"/>
          <w:szCs w:val="22"/>
        </w:rPr>
        <w:t>2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other Trustees (Jonathan Currin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/Donna Brumfield) will work on that. This </w:t>
      </w:r>
      <w:proofErr w:type="gramStart"/>
      <w:r>
        <w:rPr>
          <w:rFonts w:ascii="Arial" w:eastAsia="Arial" w:hAnsi="Arial" w:cs="Arial"/>
          <w:sz w:val="22"/>
          <w:szCs w:val="22"/>
        </w:rPr>
        <w:t>will be added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to next months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agenda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FB01F0" w:rsidRDefault="005370C1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10.3</w:t>
      </w:r>
      <w:r>
        <w:rPr>
          <w:rFonts w:ascii="Arial" w:eastAsia="Arial" w:hAnsi="Arial" w:cs="Arial"/>
          <w:b/>
          <w:sz w:val="22"/>
          <w:szCs w:val="22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>Reports from the American Library Association Meeting, June 21-27, 2024</w:t>
      </w:r>
    </w:p>
    <w:p w:rsidR="00FB01F0" w:rsidRDefault="005370C1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Donna Brumfield stated that it was an excellent use of time by seeing the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materials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and interacting with other libraries but networking was the 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most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beneficial.  Tem Babayode stated that he was impressed with the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artificial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intelligence in one of the libr</w:t>
      </w:r>
      <w:r>
        <w:rPr>
          <w:rFonts w:ascii="Arial" w:eastAsia="Arial" w:hAnsi="Arial" w:cs="Arial"/>
          <w:sz w:val="22"/>
          <w:szCs w:val="22"/>
        </w:rPr>
        <w:t>aries, he went to visit several libraries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and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was very impressed. He would like to see something attractive in our 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children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area.  Howard Hunigan stated most libraries have polices about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Board Trustees attending conferences is this something we want to wo</w:t>
      </w:r>
      <w:r>
        <w:rPr>
          <w:rFonts w:ascii="Arial" w:eastAsia="Arial" w:hAnsi="Arial" w:cs="Arial"/>
          <w:sz w:val="22"/>
          <w:szCs w:val="22"/>
        </w:rPr>
        <w:t>rk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or develop. The Board decided that this is not something that </w:t>
      </w:r>
      <w:proofErr w:type="gramStart"/>
      <w:r>
        <w:rPr>
          <w:rFonts w:ascii="Arial" w:eastAsia="Arial" w:hAnsi="Arial" w:cs="Arial"/>
          <w:sz w:val="22"/>
          <w:szCs w:val="22"/>
        </w:rPr>
        <w:t>is needed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Howard Hunigan wanted to address that we </w:t>
      </w:r>
      <w:proofErr w:type="gramStart"/>
      <w:r>
        <w:rPr>
          <w:rFonts w:ascii="Arial" w:eastAsia="Arial" w:hAnsi="Arial" w:cs="Arial"/>
          <w:sz w:val="22"/>
          <w:szCs w:val="22"/>
        </w:rPr>
        <w:t>don’t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go over what is budgeted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for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conferences.</w:t>
      </w:r>
    </w:p>
    <w:p w:rsidR="00FB01F0" w:rsidRDefault="005370C1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10.4     Property Tax Town Hall Meeting 7/23/2024 Matteson Community Center &amp;     </w:t>
      </w:r>
    </w:p>
    <w:p w:rsidR="00FB01F0" w:rsidRDefault="005370C1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Prop</w:t>
      </w:r>
      <w:r>
        <w:rPr>
          <w:rFonts w:ascii="Arial" w:eastAsia="Arial" w:hAnsi="Arial" w:cs="Arial"/>
          <w:sz w:val="22"/>
          <w:szCs w:val="22"/>
        </w:rPr>
        <w:t>erty Tax Appeal Meeting 7/31/2024 Holiday Inn Matteson, Illinois a</w:t>
      </w:r>
    </w:p>
    <w:p w:rsidR="00FB01F0" w:rsidRDefault="005370C1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>discussion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was held concerning the Property Tax.  Howard Hunigan did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state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that the word is getting out regarding the Tax process. We gave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the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commu</w:t>
      </w:r>
      <w:bookmarkStart w:id="14" w:name="_GoBack"/>
      <w:bookmarkEnd w:id="14"/>
      <w:r>
        <w:rPr>
          <w:rFonts w:ascii="Arial" w:eastAsia="Arial" w:hAnsi="Arial" w:cs="Arial"/>
          <w:sz w:val="22"/>
          <w:szCs w:val="22"/>
        </w:rPr>
        <w:t>nity an opportunity to ask questions but</w:t>
      </w:r>
      <w:r>
        <w:rPr>
          <w:rFonts w:ascii="Arial" w:eastAsia="Arial" w:hAnsi="Arial" w:cs="Arial"/>
          <w:sz w:val="22"/>
          <w:szCs w:val="22"/>
        </w:rPr>
        <w:t xml:space="preserve"> no one attended.</w:t>
      </w:r>
    </w:p>
    <w:p w:rsidR="00FB01F0" w:rsidRDefault="00FB01F0">
      <w:pPr>
        <w:rPr>
          <w:rFonts w:ascii="Arial" w:eastAsia="Arial" w:hAnsi="Arial" w:cs="Arial"/>
          <w:b/>
          <w:sz w:val="22"/>
          <w:szCs w:val="22"/>
        </w:rPr>
      </w:pPr>
    </w:p>
    <w:p w:rsidR="00FB01F0" w:rsidRDefault="005370C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11.       New Business</w:t>
      </w:r>
    </w:p>
    <w:p w:rsidR="00FB01F0" w:rsidRDefault="005370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11.1    </w:t>
      </w:r>
      <w:r>
        <w:rPr>
          <w:rFonts w:ascii="Arial" w:eastAsia="Arial" w:hAnsi="Arial" w:cs="Arial"/>
          <w:sz w:val="22"/>
          <w:szCs w:val="22"/>
        </w:rPr>
        <w:tab/>
        <w:t xml:space="preserve">Motion to introduce and table the Budget &amp; Appropriation for Fiscal Year 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2024-2025 </w:t>
      </w:r>
    </w:p>
    <w:p w:rsidR="00FB01F0" w:rsidRDefault="005370C1">
      <w:pPr>
        <w:ind w:left="720"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MOTION By: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Jonathan Currin</w:t>
      </w:r>
      <w:r>
        <w:rPr>
          <w:rFonts w:ascii="Arial" w:eastAsia="Arial" w:hAnsi="Arial" w:cs="Arial"/>
          <w:sz w:val="22"/>
          <w:szCs w:val="22"/>
        </w:rPr>
        <w:t xml:space="preserve">         </w:t>
      </w:r>
      <w:r>
        <w:rPr>
          <w:rFonts w:ascii="Arial" w:eastAsia="Arial" w:hAnsi="Arial" w:cs="Arial"/>
          <w:b/>
          <w:sz w:val="22"/>
          <w:szCs w:val="22"/>
        </w:rPr>
        <w:t>SECOND BY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z w:val="22"/>
          <w:szCs w:val="22"/>
        </w:rPr>
        <w:t>Tem Babayode</w:t>
      </w:r>
    </w:p>
    <w:p w:rsidR="00FB01F0" w:rsidRDefault="00FB01F0">
      <w:pPr>
        <w:ind w:left="720" w:firstLine="720"/>
        <w:rPr>
          <w:rFonts w:ascii="Arial" w:eastAsia="Arial" w:hAnsi="Arial" w:cs="Arial"/>
          <w:b/>
          <w:sz w:val="22"/>
          <w:szCs w:val="22"/>
        </w:rPr>
      </w:pP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Discussion: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Ms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Nikeda Webb stated she met with the finance committee to review</w:t>
      </w: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>and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update some fees copies are in your packet. The tentative budget</w:t>
      </w:r>
    </w:p>
    <w:p w:rsidR="00FB01F0" w:rsidRDefault="005370C1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</w:t>
      </w:r>
      <w:proofErr w:type="gramStart"/>
      <w:r>
        <w:rPr>
          <w:rFonts w:ascii="Arial" w:eastAsia="Arial" w:hAnsi="Arial" w:cs="Arial"/>
          <w:sz w:val="22"/>
          <w:szCs w:val="22"/>
        </w:rPr>
        <w:t>notice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was put in the newspaper on August 16, 2024. It is also available for</w:t>
      </w:r>
    </w:p>
    <w:p w:rsidR="00FB01F0" w:rsidRDefault="005370C1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Patrons to come in and take a look.</w:t>
      </w: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</w:p>
    <w:p w:rsidR="00FB01F0" w:rsidRDefault="005370C1">
      <w:pPr>
        <w:ind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Roll call voted.</w:t>
      </w:r>
    </w:p>
    <w:sdt>
      <w:sdtPr>
        <w:tag w:val="goog_rdk_1"/>
        <w:id w:val="525377209"/>
        <w:lock w:val="contentLocked"/>
      </w:sdtPr>
      <w:sdtEndPr/>
      <w:sdtContent>
        <w:tbl>
          <w:tblPr>
            <w:tblStyle w:val="a8"/>
            <w:tblW w:w="6855" w:type="dxa"/>
            <w:tblInd w:w="1538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675"/>
            <w:gridCol w:w="3180"/>
          </w:tblGrid>
          <w:tr w:rsidR="00FB01F0">
            <w:trPr>
              <w:trHeight w:val="605"/>
            </w:trPr>
            <w:tc>
              <w:tcPr>
                <w:tcW w:w="36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B01F0" w:rsidRDefault="005370C1">
                <w:pPr>
                  <w:widowControl w:val="0"/>
                  <w:ind w:right="-285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Howard Hunigan - Yes</w:t>
                </w:r>
              </w:p>
            </w:tc>
            <w:tc>
              <w:tcPr>
                <w:tcW w:w="31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B01F0" w:rsidRDefault="005370C1">
                <w:pPr>
                  <w:widowControl w:val="0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Tem Babayode - Yes</w:t>
                </w:r>
              </w:p>
            </w:tc>
          </w:tr>
          <w:tr w:rsidR="00FB01F0">
            <w:trPr>
              <w:trHeight w:val="570"/>
            </w:trPr>
            <w:tc>
              <w:tcPr>
                <w:tcW w:w="36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B01F0" w:rsidRDefault="005370C1">
                <w:pPr>
                  <w:widowControl w:val="0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Angela Williams - Brummel - Yes</w:t>
                </w:r>
              </w:p>
            </w:tc>
            <w:tc>
              <w:tcPr>
                <w:tcW w:w="31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B01F0" w:rsidRDefault="005370C1">
                <w:pPr>
                  <w:widowControl w:val="0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Donna Brumfield - Yes</w:t>
                </w:r>
              </w:p>
            </w:tc>
          </w:tr>
          <w:tr w:rsidR="00FB01F0">
            <w:trPr>
              <w:trHeight w:val="498"/>
            </w:trPr>
            <w:tc>
              <w:tcPr>
                <w:tcW w:w="36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B01F0" w:rsidRDefault="005370C1">
                <w:pPr>
                  <w:widowControl w:val="0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Jonathan Currin - Yes</w:t>
                </w:r>
              </w:p>
            </w:tc>
            <w:tc>
              <w:tcPr>
                <w:tcW w:w="31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B01F0" w:rsidRDefault="005370C1">
                <w:pPr>
                  <w:widowControl w:val="0"/>
                  <w:rPr>
                    <w:rFonts w:ascii="Arial" w:eastAsia="Arial" w:hAnsi="Arial" w:cs="Arial"/>
                    <w:sz w:val="23"/>
                    <w:szCs w:val="23"/>
                  </w:rPr>
                </w:pPr>
              </w:p>
            </w:tc>
          </w:tr>
        </w:tbl>
      </w:sdtContent>
    </w:sdt>
    <w:p w:rsidR="00FB01F0" w:rsidRDefault="005370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>Motion carried.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FB01F0" w:rsidRDefault="005370C1">
      <w:pPr>
        <w:ind w:left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11.2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Motion to approve insurance quote from Utica for $33,597 for Fiscal Year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2024-2025 </w:t>
      </w:r>
    </w:p>
    <w:p w:rsidR="00FB01F0" w:rsidRDefault="005370C1">
      <w:pPr>
        <w:ind w:left="14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MOTION By: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sz w:val="22"/>
          <w:szCs w:val="22"/>
        </w:rPr>
        <w:t>Jonathan Currin</w:t>
      </w:r>
      <w:r>
        <w:rPr>
          <w:rFonts w:ascii="Arial" w:eastAsia="Arial" w:hAnsi="Arial" w:cs="Arial"/>
          <w:sz w:val="22"/>
          <w:szCs w:val="22"/>
        </w:rPr>
        <w:t xml:space="preserve">         </w:t>
      </w:r>
      <w:r>
        <w:rPr>
          <w:rFonts w:ascii="Arial" w:eastAsia="Arial" w:hAnsi="Arial" w:cs="Arial"/>
          <w:b/>
          <w:sz w:val="22"/>
          <w:szCs w:val="22"/>
        </w:rPr>
        <w:t>SECOND BY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z w:val="22"/>
          <w:szCs w:val="22"/>
        </w:rPr>
        <w:t>Tem Babayode</w:t>
      </w:r>
    </w:p>
    <w:p w:rsidR="00FB01F0" w:rsidRDefault="00FB01F0">
      <w:pPr>
        <w:ind w:firstLine="720"/>
        <w:rPr>
          <w:rFonts w:ascii="Arial" w:eastAsia="Arial" w:hAnsi="Arial" w:cs="Arial"/>
          <w:sz w:val="22"/>
          <w:szCs w:val="22"/>
        </w:rPr>
      </w:pP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Discussions:   </w:t>
      </w:r>
      <w:proofErr w:type="spellStart"/>
      <w:r>
        <w:rPr>
          <w:rFonts w:ascii="Arial" w:eastAsia="Arial" w:hAnsi="Arial" w:cs="Arial"/>
          <w:sz w:val="22"/>
          <w:szCs w:val="22"/>
        </w:rPr>
        <w:t>Ms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Nikeda stated a copy of the quote is in your packet with the breakdown of</w:t>
      </w: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>the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coverage.    </w:t>
      </w:r>
      <w:r>
        <w:rPr>
          <w:rFonts w:ascii="Arial" w:eastAsia="Arial" w:hAnsi="Arial" w:cs="Arial"/>
          <w:sz w:val="22"/>
          <w:szCs w:val="22"/>
        </w:rPr>
        <w:t xml:space="preserve">        </w:t>
      </w:r>
    </w:p>
    <w:p w:rsidR="00FB01F0" w:rsidRDefault="00FB01F0">
      <w:pPr>
        <w:rPr>
          <w:rFonts w:ascii="Arial" w:eastAsia="Arial" w:hAnsi="Arial" w:cs="Arial"/>
          <w:b/>
          <w:sz w:val="10"/>
          <w:szCs w:val="10"/>
        </w:rPr>
      </w:pPr>
    </w:p>
    <w:p w:rsidR="00FB01F0" w:rsidRDefault="005370C1">
      <w:pPr>
        <w:ind w:firstLine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Roll call voted.</w:t>
      </w:r>
    </w:p>
    <w:sdt>
      <w:sdtPr>
        <w:tag w:val="goog_rdk_2"/>
        <w:id w:val="-1891721678"/>
        <w:lock w:val="contentLocked"/>
      </w:sdtPr>
      <w:sdtEndPr/>
      <w:sdtContent>
        <w:tbl>
          <w:tblPr>
            <w:tblStyle w:val="a9"/>
            <w:tblW w:w="6855" w:type="dxa"/>
            <w:tblInd w:w="1538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675"/>
            <w:gridCol w:w="3180"/>
          </w:tblGrid>
          <w:tr w:rsidR="00FB01F0">
            <w:trPr>
              <w:trHeight w:val="605"/>
            </w:trPr>
            <w:tc>
              <w:tcPr>
                <w:tcW w:w="36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B01F0" w:rsidRDefault="005370C1">
                <w:pPr>
                  <w:widowControl w:val="0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Donna Brumfield - Yes</w:t>
                </w:r>
              </w:p>
            </w:tc>
            <w:tc>
              <w:tcPr>
                <w:tcW w:w="31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B01F0" w:rsidRDefault="005370C1">
                <w:pPr>
                  <w:widowControl w:val="0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Tem Babayode - Yes</w:t>
                </w:r>
              </w:p>
            </w:tc>
          </w:tr>
          <w:tr w:rsidR="00FB01F0">
            <w:trPr>
              <w:trHeight w:val="570"/>
            </w:trPr>
            <w:tc>
              <w:tcPr>
                <w:tcW w:w="36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B01F0" w:rsidRDefault="005370C1">
                <w:pPr>
                  <w:widowControl w:val="0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Angela Williams - Brummel - Yes</w:t>
                </w:r>
              </w:p>
            </w:tc>
            <w:tc>
              <w:tcPr>
                <w:tcW w:w="31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B01F0" w:rsidRDefault="005370C1">
                <w:pPr>
                  <w:widowControl w:val="0"/>
                  <w:ind w:right="-285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Howard Hunigan - Yes</w:t>
                </w:r>
              </w:p>
            </w:tc>
          </w:tr>
          <w:tr w:rsidR="00FB01F0">
            <w:trPr>
              <w:trHeight w:val="498"/>
            </w:trPr>
            <w:tc>
              <w:tcPr>
                <w:tcW w:w="36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B01F0" w:rsidRDefault="005370C1">
                <w:pPr>
                  <w:widowControl w:val="0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23"/>
                    <w:szCs w:val="23"/>
                  </w:rPr>
                  <w:t>Jonathan Currin - Yes</w:t>
                </w:r>
              </w:p>
            </w:tc>
            <w:tc>
              <w:tcPr>
                <w:tcW w:w="31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B01F0" w:rsidRDefault="005370C1">
                <w:pPr>
                  <w:widowControl w:val="0"/>
                  <w:ind w:right="-285"/>
                  <w:rPr>
                    <w:rFonts w:ascii="Arial" w:eastAsia="Arial" w:hAnsi="Arial" w:cs="Arial"/>
                    <w:sz w:val="23"/>
                    <w:szCs w:val="23"/>
                  </w:rPr>
                </w:pPr>
              </w:p>
            </w:tc>
          </w:tr>
        </w:tbl>
      </w:sdtContent>
    </w:sdt>
    <w:p w:rsidR="00FB01F0" w:rsidRDefault="005370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>Motion carried.</w:t>
      </w:r>
    </w:p>
    <w:p w:rsidR="00FB01F0" w:rsidRDefault="00FB01F0">
      <w:pPr>
        <w:rPr>
          <w:rFonts w:ascii="Arial" w:eastAsia="Arial" w:hAnsi="Arial" w:cs="Arial"/>
          <w:b/>
          <w:sz w:val="22"/>
          <w:szCs w:val="22"/>
        </w:rPr>
      </w:pPr>
    </w:p>
    <w:p w:rsidR="00FB01F0" w:rsidRDefault="005370C1">
      <w:pPr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12</w:t>
      </w:r>
      <w:r>
        <w:rPr>
          <w:rFonts w:ascii="Arial" w:eastAsia="Arial" w:hAnsi="Arial" w:cs="Arial"/>
          <w:sz w:val="22"/>
          <w:szCs w:val="22"/>
        </w:rPr>
        <w:t xml:space="preserve">.       </w:t>
      </w:r>
      <w:r>
        <w:rPr>
          <w:rFonts w:ascii="Arial" w:eastAsia="Arial" w:hAnsi="Arial" w:cs="Arial"/>
          <w:b/>
          <w:sz w:val="22"/>
          <w:szCs w:val="22"/>
        </w:rPr>
        <w:t>Committee Updates/Upcoming Meetings</w:t>
      </w: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>12.1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Special Board Meeting-update from August 15, 2024 6:30 pm</w:t>
      </w: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Tem Babayode stated a follow up meeting </w:t>
      </w:r>
      <w:proofErr w:type="gramStart"/>
      <w:r>
        <w:rPr>
          <w:rFonts w:ascii="Arial" w:eastAsia="Arial" w:hAnsi="Arial" w:cs="Arial"/>
          <w:sz w:val="22"/>
          <w:szCs w:val="22"/>
        </w:rPr>
        <w:t>will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be held on August 27, 2024</w:t>
      </w: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>at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6:30 pm. This meeting we will need to make specific decisions on the </w:t>
      </w: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Pro</w:t>
      </w:r>
      <w:r>
        <w:rPr>
          <w:rFonts w:ascii="Arial" w:eastAsia="Arial" w:hAnsi="Arial" w:cs="Arial"/>
          <w:sz w:val="22"/>
          <w:szCs w:val="22"/>
        </w:rPr>
        <w:t>posal for Interior Renovations and other Facilities issues.</w:t>
      </w: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</w:t>
      </w:r>
      <w:r>
        <w:rPr>
          <w:rFonts w:ascii="Arial" w:eastAsia="Arial" w:hAnsi="Arial" w:cs="Arial"/>
          <w:sz w:val="22"/>
          <w:szCs w:val="22"/>
        </w:rPr>
        <w:tab/>
        <w:t>12.2     Finance Meeting/Budget &amp; Appropriation Ordinance/Hearing to Adopt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will</w:t>
      </w:r>
    </w:p>
    <w:p w:rsidR="00FB01F0" w:rsidRDefault="005370C1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be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held on September 17, 2024 at 6:45pm for the public to give input.</w:t>
      </w:r>
      <w:r>
        <w:rPr>
          <w:rFonts w:ascii="Arial" w:eastAsia="Arial" w:hAnsi="Arial" w:cs="Arial"/>
          <w:sz w:val="22"/>
          <w:szCs w:val="22"/>
        </w:rPr>
        <w:tab/>
      </w:r>
    </w:p>
    <w:p w:rsidR="00FB01F0" w:rsidRDefault="00FB01F0">
      <w:pPr>
        <w:ind w:firstLine="720"/>
        <w:rPr>
          <w:rFonts w:ascii="Arial" w:eastAsia="Arial" w:hAnsi="Arial" w:cs="Arial"/>
          <w:b/>
          <w:sz w:val="22"/>
          <w:szCs w:val="22"/>
        </w:rPr>
      </w:pPr>
    </w:p>
    <w:p w:rsidR="00FB01F0" w:rsidRDefault="005370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13.      </w:t>
      </w:r>
      <w:r>
        <w:rPr>
          <w:rFonts w:ascii="Arial" w:eastAsia="Arial" w:hAnsi="Arial" w:cs="Arial"/>
          <w:b/>
          <w:sz w:val="22"/>
          <w:szCs w:val="22"/>
        </w:rPr>
        <w:tab/>
        <w:t>Correspondence</w:t>
      </w:r>
      <w:r>
        <w:rPr>
          <w:rFonts w:ascii="Arial" w:eastAsia="Arial" w:hAnsi="Arial" w:cs="Arial"/>
          <w:sz w:val="22"/>
          <w:szCs w:val="22"/>
        </w:rPr>
        <w:t xml:space="preserve"> - Lette</w:t>
      </w:r>
      <w:r>
        <w:rPr>
          <w:rFonts w:ascii="Arial" w:eastAsia="Arial" w:hAnsi="Arial" w:cs="Arial"/>
          <w:sz w:val="22"/>
          <w:szCs w:val="22"/>
        </w:rPr>
        <w:t xml:space="preserve">r from the State Library </w:t>
      </w:r>
      <w:proofErr w:type="spellStart"/>
      <w:r>
        <w:rPr>
          <w:rFonts w:ascii="Arial" w:eastAsia="Arial" w:hAnsi="Arial" w:cs="Arial"/>
          <w:sz w:val="22"/>
          <w:szCs w:val="22"/>
        </w:rPr>
        <w:t>Ms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Nikeda will email it out.        </w:t>
      </w:r>
    </w:p>
    <w:p w:rsidR="00FB01F0" w:rsidRDefault="00FB01F0">
      <w:pPr>
        <w:rPr>
          <w:rFonts w:ascii="Arial" w:eastAsia="Arial" w:hAnsi="Arial" w:cs="Arial"/>
          <w:b/>
          <w:sz w:val="22"/>
          <w:szCs w:val="22"/>
        </w:rPr>
      </w:pPr>
    </w:p>
    <w:p w:rsidR="00FB01F0" w:rsidRDefault="005370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14.      </w:t>
      </w:r>
      <w:r>
        <w:rPr>
          <w:rFonts w:ascii="Arial" w:eastAsia="Arial" w:hAnsi="Arial" w:cs="Arial"/>
          <w:b/>
          <w:sz w:val="22"/>
          <w:szCs w:val="22"/>
        </w:rPr>
        <w:tab/>
        <w:t>Next Month Meeting August (Possible Agenda Items)</w:t>
      </w:r>
    </w:p>
    <w:p w:rsidR="00FB01F0" w:rsidRDefault="005370C1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Review of Chapter 4 Risk Management - Board Policy Manual-Bev Coleman</w:t>
      </w:r>
    </w:p>
    <w:p w:rsidR="00FB01F0" w:rsidRDefault="005370C1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Approve the Budget and Appropriation Ordinance - September 17, </w:t>
      </w:r>
      <w:r>
        <w:rPr>
          <w:rFonts w:ascii="Arial" w:eastAsia="Arial" w:hAnsi="Arial" w:cs="Arial"/>
          <w:sz w:val="22"/>
          <w:szCs w:val="22"/>
        </w:rPr>
        <w:t xml:space="preserve">2024 hearing at 6:45pm. </w:t>
      </w:r>
    </w:p>
    <w:p w:rsidR="00FB01F0" w:rsidRDefault="00FB01F0">
      <w:pPr>
        <w:rPr>
          <w:rFonts w:ascii="Arial" w:eastAsia="Arial" w:hAnsi="Arial" w:cs="Arial"/>
          <w:sz w:val="22"/>
          <w:szCs w:val="22"/>
        </w:rPr>
      </w:pPr>
    </w:p>
    <w:p w:rsidR="00FB01F0" w:rsidRDefault="00FB01F0">
      <w:pPr>
        <w:rPr>
          <w:rFonts w:ascii="Arial" w:eastAsia="Arial" w:hAnsi="Arial" w:cs="Arial"/>
          <w:sz w:val="10"/>
          <w:szCs w:val="10"/>
        </w:rPr>
      </w:pPr>
    </w:p>
    <w:p w:rsidR="00FB01F0" w:rsidRDefault="005370C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15.</w:t>
      </w:r>
      <w:r>
        <w:rPr>
          <w:rFonts w:ascii="Arial" w:eastAsia="Arial" w:hAnsi="Arial" w:cs="Arial"/>
          <w:b/>
          <w:sz w:val="22"/>
          <w:szCs w:val="22"/>
        </w:rPr>
        <w:tab/>
        <w:t>Adjournment: MOTION BY:  Donna Brumfield</w:t>
      </w:r>
      <w:r>
        <w:rPr>
          <w:rFonts w:ascii="Arial" w:eastAsia="Arial" w:hAnsi="Arial" w:cs="Arial"/>
          <w:sz w:val="22"/>
          <w:szCs w:val="22"/>
        </w:rPr>
        <w:t xml:space="preserve">          </w:t>
      </w:r>
      <w:r>
        <w:rPr>
          <w:rFonts w:ascii="Arial" w:eastAsia="Arial" w:hAnsi="Arial" w:cs="Arial"/>
          <w:b/>
          <w:sz w:val="22"/>
          <w:szCs w:val="22"/>
        </w:rPr>
        <w:t>SECOND BY: Tem Babayode</w:t>
      </w:r>
    </w:p>
    <w:p w:rsidR="00FB01F0" w:rsidRDefault="00FB01F0">
      <w:pPr>
        <w:rPr>
          <w:rFonts w:ascii="Arial" w:eastAsia="Arial" w:hAnsi="Arial" w:cs="Arial"/>
          <w:b/>
          <w:sz w:val="22"/>
          <w:szCs w:val="22"/>
        </w:rPr>
      </w:pPr>
    </w:p>
    <w:p w:rsidR="00FB01F0" w:rsidRDefault="005370C1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Ayes 5. Nays 0. Motion Carried.</w:t>
      </w:r>
    </w:p>
    <w:p w:rsidR="00FB01F0" w:rsidRDefault="005370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</w:p>
    <w:p w:rsidR="00FB01F0" w:rsidRDefault="005370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The Board Meeting adjourned at 8:41pm.</w:t>
      </w:r>
    </w:p>
    <w:p w:rsidR="00FB01F0" w:rsidRDefault="00FB01F0">
      <w:pPr>
        <w:rPr>
          <w:rFonts w:ascii="Arial" w:eastAsia="Arial" w:hAnsi="Arial" w:cs="Arial"/>
          <w:sz w:val="22"/>
          <w:szCs w:val="22"/>
        </w:rPr>
      </w:pPr>
    </w:p>
    <w:p w:rsidR="00FB01F0" w:rsidRDefault="00FB01F0">
      <w:pPr>
        <w:rPr>
          <w:rFonts w:ascii="Arial" w:eastAsia="Arial" w:hAnsi="Arial" w:cs="Arial"/>
          <w:b/>
          <w:sz w:val="10"/>
          <w:szCs w:val="10"/>
        </w:rPr>
      </w:pPr>
    </w:p>
    <w:p w:rsidR="00FB01F0" w:rsidRDefault="00FB01F0">
      <w:pPr>
        <w:rPr>
          <w:rFonts w:ascii="Arial" w:eastAsia="Arial" w:hAnsi="Arial" w:cs="Arial"/>
          <w:b/>
          <w:sz w:val="10"/>
          <w:szCs w:val="10"/>
        </w:rPr>
      </w:pPr>
    </w:p>
    <w:p w:rsidR="00FB01F0" w:rsidRDefault="005370C1">
      <w:pPr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_____________________________________________________________________                                                ________________________________________________________________________________</w:t>
      </w:r>
    </w:p>
    <w:p w:rsidR="00FB01F0" w:rsidRDefault="005370C1">
      <w:pPr>
        <w:ind w:right="-360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</w:rPr>
        <w:t>Andrea Williams, Board Secretary                        Ro</w:t>
      </w:r>
      <w:r>
        <w:rPr>
          <w:rFonts w:ascii="Arial" w:eastAsia="Arial" w:hAnsi="Arial" w:cs="Arial"/>
        </w:rPr>
        <w:t>bin Covington, Administrative Assistant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sectPr w:rsidR="00FB01F0">
      <w:headerReference w:type="default" r:id="rId8"/>
      <w:pgSz w:w="12240" w:h="15840"/>
      <w:pgMar w:top="720" w:right="1152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70C1">
      <w:r>
        <w:separator/>
      </w:r>
    </w:p>
  </w:endnote>
  <w:endnote w:type="continuationSeparator" w:id="0">
    <w:p w:rsidR="00000000" w:rsidRDefault="0053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70C1">
      <w:r>
        <w:separator/>
      </w:r>
    </w:p>
  </w:footnote>
  <w:footnote w:type="continuationSeparator" w:id="0">
    <w:p w:rsidR="00000000" w:rsidRDefault="0053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F0" w:rsidRDefault="00FB01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BE0"/>
    <w:multiLevelType w:val="multilevel"/>
    <w:tmpl w:val="E43ECE0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64A83BA7"/>
    <w:multiLevelType w:val="multilevel"/>
    <w:tmpl w:val="563EFC7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7430190E"/>
    <w:multiLevelType w:val="multilevel"/>
    <w:tmpl w:val="D2B85B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F0"/>
    <w:rsid w:val="005370C1"/>
    <w:rsid w:val="00DD35A7"/>
    <w:rsid w:val="00FB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0C58EC-42CD-4E49-8DE2-88BF4A76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Y3UdJ06SH/nNC7eXNXzi7xg7eg==">CgMxLjAaHwoBMBIaChgICVIUChJ0YWJsZS5xMmdwcmRzNDhwb2IaHwoBMRIaChgICVIUChJ0YWJsZS5kY2tmNGZic2FtaXYaHgoBMhIZChcICVITChF0YWJsZS5jdzQzMjBrN21iMjIIaC5namRneHMyDmguOGVjNGR5Y2M2bmFlMg5oLnh2Yjk5amNubGU2NzIOaC5kMmNjemt6ZzdhZXEyDWgucnB0NTMxMW9rOWwyDmguZXRvMHd2ODJvaWF0MgloLjMwajB6bGwyDmguY3A3amx2Y2Q2cHR5Mg5oLnBvbTM2NzRrem5vbDIOaC51cTFxZXY2dDgzYTkyDmguMjZ6N3BlaWluYnJwMg5oLnFqM2k0cWw0eXV5eTIOaC44c2IxNDloNjU3dHMyDmgucXY1ZnU4dnFtM292OAByITFmYWh5cGNWMUcwSFRFa1BWVjd1TDRYWkk4QzRwMlUt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1591</Words>
  <Characters>8958</Characters>
  <Application>Microsoft Office Word</Application>
  <DocSecurity>0</DocSecurity>
  <Lines>248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Covington</dc:creator>
  <cp:lastModifiedBy>lauretta benford</cp:lastModifiedBy>
  <cp:revision>2</cp:revision>
  <dcterms:created xsi:type="dcterms:W3CDTF">2024-10-28T19:27:00Z</dcterms:created>
  <dcterms:modified xsi:type="dcterms:W3CDTF">2024-10-28T19:27:00Z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9f4aa8c8aaed9497b87acf159bf946536b0fcb0385fc85047ef479446c6ccb78</vt:lpwstr>
  </property>
</Properties>
</file>